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Colloque international « Colonialité et Autochtonie dans les Amériques »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4-5 juin 2026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ENS, 45 rue d’Ulm, Paris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(République des Savoirs, CY Cergy Paris Université, Unila)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Premier jour: Terre et résistance culturelle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9h, Lissell Quiroz (CY), Willy Delvalle (RdS/ENS), </w:t>
      </w:r>
      <w:r w:rsidDel="00000000" w:rsidR="00000000" w:rsidRPr="00000000">
        <w:rPr>
          <w:b w:val="1"/>
          <w:bCs w:val="1"/>
          <w:rtl w:val="0"/>
        </w:rPr>
        <w:t xml:space="preserve">Mot d’introduction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9h30, </w:t>
      </w:r>
      <w:r w:rsidDel="00000000" w:rsidR="00000000" w:rsidRPr="00000000">
        <w:rPr>
          <w:b w:val="1"/>
          <w:bCs w:val="1"/>
          <w:rtl w:val="0"/>
        </w:rPr>
        <w:t xml:space="preserve">Conférence inaugurale, Dinamam Tuxa, Nation Tuxa (coordinateur de l’APIB - Articulation des peuples autochtones du Brésil)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10h45, “Revitalización lingüística y resistencia cultural a través del canto comunitario”. 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Keynote speaker : Karen Wenvel, nation Mapuche (dramaturge, conteuse et chanteuse)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Gonzalo Toledo Albornoz, “Colonización, alteridad y autonomía en las teatralidades indígenas contemporáneas de América Latina : los pueblos mapuche y rarámuri” (Université Paris 8)</w:t>
      </w:r>
    </w:p>
    <w:p w:rsidR="00000000" w:rsidDel="00000000" w:rsidP="00000000" w:rsidRDefault="00000000" w:rsidRPr="00000000" w14:paraId="0000001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Valeska </w:t>
      </w:r>
      <w:r w:rsidDel="00000000" w:rsidR="00000000" w:rsidRPr="00000000">
        <w:rPr>
          <w:color w:val="222222"/>
          <w:highlight w:val="white"/>
          <w:rtl w:val="0"/>
        </w:rPr>
        <w:t xml:space="preserve">Díaz </w:t>
      </w:r>
      <w:r w:rsidDel="00000000" w:rsidR="00000000" w:rsidRPr="00000000">
        <w:rPr>
          <w:rtl w:val="0"/>
        </w:rPr>
        <w:t xml:space="preserve">Soto, “Prácticas dancísticas y resistencia anticolonial en los pueblos originarios de Chile” (Ludwig-Maximilians-Universität München)</w:t>
      </w:r>
    </w:p>
    <w:p w:rsidR="00000000" w:rsidDel="00000000" w:rsidP="00000000" w:rsidRDefault="00000000" w:rsidRPr="00000000" w14:paraId="00000013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Mathieu Corp,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«Entre invisibilidad colonial y visibilidad emancipadora: el protagonismo de las imágenes en la (re)emergencia del pueblo Selk'nam (Chile, 2000-2023)»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(Aix-Marseille Université)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Lorena Saavedra González y Fabian Flores, “La emergencia indígena dentro del teatro chileno, 1993-2019: de la exclusión a la tensión intercultural en la escena teatral” (PUC-Chile)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12h30-13h30, pause, déjeuner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13h30, “Grammaires visuelles et littéraires des communautés autochtones d'Oaxaca”. </w:t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Keynote speaker: Angel Morales, nation Zapoteca (Université de Lille)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Marcelle Bruce, “De la représentation à l’énonciation : imaginaires de l’autochtonie dans les arts contemporains” (Université de Lille)</w:t>
      </w:r>
    </w:p>
    <w:p w:rsidR="00000000" w:rsidDel="00000000" w:rsidP="00000000" w:rsidRDefault="00000000" w:rsidRPr="00000000" w14:paraId="0000001D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Marianela Gallegos Cantincus, “Quand la décolonialité devient pédagogique : entre résistance et blanchiment épistémique dans l’éducation permanente” (Université de Mons)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Sylvan Hecht-Aussenac,  “« Guérir de la blancheur » : les « contre-anthropologies » performatives de Tiziano Cruz dans Soliloquio (me desperté y golpeé mi cabeza contra la pared) et Wayqeycuna” (Eberhard Karls Universität Tübingen / Université Toulouse – Jean Jaurès)</w:t>
      </w:r>
    </w:p>
    <w:p w:rsidR="00000000" w:rsidDel="00000000" w:rsidP="00000000" w:rsidRDefault="00000000" w:rsidRPr="00000000" w14:paraId="00000021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15h, “Décoloniser la justice : les femmes autochtones et la persistance de la colonialité du pouvoir dans le système carcéral canadien et québécois”. </w:t>
      </w:r>
    </w:p>
    <w:p w:rsidR="00000000" w:rsidDel="00000000" w:rsidP="00000000" w:rsidRDefault="00000000" w:rsidRPr="00000000" w14:paraId="0000002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Keynote speaker: Cyndy Wylde, nations Anicinape et Atikamekw Nehirowisiw (Université d’Ottawa)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Jules Falquet et Suzy Basile (nation Atikamekw), “533 ans de tentatives de contrôle de la fécondité des femmes autochtones : un panorama” (Université Paris 8/Université du Québec)</w:t>
      </w:r>
    </w:p>
    <w:p w:rsidR="00000000" w:rsidDel="00000000" w:rsidP="00000000" w:rsidRDefault="00000000" w:rsidRPr="00000000" w14:paraId="00000026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Roque Urbieta Hernández, “Diplomates, Féministes et Femmes Autochtones: Réflexions sur une nouvelle vision de la colonialité mondiale de la Gouvernance” (École des Hautes Études en Sciences Sociales)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Larissa Da Silva Araujo, “Perspectives Indígenas y Feministas sobre dinámicas socio-ecológicas en el Ecuador” (Collège de France)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Diego Séval, “L’autochtonie dans la pensée de Gloria Anzaldúa entre idéalisation et politique décoloniale” (Université Toulouse - Jean Jaurès)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16h45-17h, pause, café</w:t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17h, Khadiatou Sarr, “Du colonialisme à la revendication: le rôle du droit” (Université du Québec)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Ibala-Bisselo Aubin, “L’abstraction souveraine et la décolonialité par la substitution de l’État au corps-territoire : étude comparative Colombie (Barí, Wayúu) — Gabon (Babongo)” (CY Cergy Paris Université)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Cristina Rojas y Salvador Schavelzon, “Diplomacia para la Coexistencia en Divergencia y Contra el Estado” (Carleton University/</w:t>
      </w:r>
      <w:r w:rsidDel="00000000" w:rsidR="00000000" w:rsidRPr="00000000">
        <w:rPr>
          <w:highlight w:val="white"/>
          <w:rtl w:val="0"/>
        </w:rPr>
        <w:t xml:space="preserve">Universidade Federal de São Paulo (UNIFESP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Sebastian Acevedo, “Le rôle fondamental de Quintín Lame, la première guérilla indigène d’Amérique latine pour la défense des droits et de l’identité des peuples indigènes colombiens : de la voie armée à la Constituante de 1991” (Université de Strasbourg)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Deuxième journée: </w:t>
      </w:r>
      <w:r w:rsidDel="00000000" w:rsidR="00000000" w:rsidRPr="00000000">
        <w:rPr>
          <w:b w:val="1"/>
          <w:bCs w:val="1"/>
          <w:rtl w:val="0"/>
        </w:rPr>
        <w:t xml:space="preserve">Terre, épistémologie, histoire et droit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9h, "A literatura indígena brasileira publicada por mulheres: a demarcação simbólica pelo corpo-território", Trudruá Dorrico Macuxi (écrivaine Macuxi, docteure en littérature de la PUCRS)</w:t>
      </w:r>
    </w:p>
    <w:p w:rsidR="00000000" w:rsidDel="00000000" w:rsidP="00000000" w:rsidRDefault="00000000" w:rsidRPr="00000000" w14:paraId="0000004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Lucy Cécilia Lopez, “Love as resistance to epistemicide: Indigenous feminist poetics in Arielle Twist and Natalie Diaz” (Université Sorbonne Paris Nord)</w:t>
      </w:r>
    </w:p>
    <w:p w:rsidR="00000000" w:rsidDel="00000000" w:rsidP="00000000" w:rsidRDefault="00000000" w:rsidRPr="00000000" w14:paraId="00000047">
      <w:pPr>
        <w:ind w:lef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Álvaro Hernández Bello et Catalina López Gómez, “« Le corps comme dernier territoire de la colonialité : gestualité, sémantique corporelle et persistances autochtones dans la colonialité de la langue »” (Fondation Profesionales Amigos, CEI-Orinoquía/ Université de La Salle)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Tchanga Yvan, “Le journalisme autochtone comme praxis décoloniale au Canada: entre résistance épistémique, souveraineté narrative et autodétermination” (Université de Montréal)</w:t>
      </w:r>
    </w:p>
    <w:p w:rsidR="00000000" w:rsidDel="00000000" w:rsidP="00000000" w:rsidRDefault="00000000" w:rsidRPr="00000000" w14:paraId="0000004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10h30, ​​« L'audiovisuel autochtone de Turtle Island : émergence, médiatisation et enjeux de circulation vers la scène française ». Keynote speaker: Clément Lagouarde, nation Natchitoches (acteur, réalisateur, docteur en Arts Université Bordeaux III)</w:t>
      </w:r>
    </w:p>
    <w:p w:rsidR="00000000" w:rsidDel="00000000" w:rsidP="00000000" w:rsidRDefault="00000000" w:rsidRPr="00000000" w14:paraId="0000004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Leila Gómez, “Nuevas metodologías del cine Indígena. Daniela Seggiaro y la comunidad Wichí” (University of Colorado Boulder)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Antoine Bourdon, “Le Wanaragua-Jankunu chez les Garifunas du Belize: performance du colonialisme et colonialités dans la performance” (Université des Antilles)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11h45-13h, pause, déjeuner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13h, titre à confirmer. Keynote speaker: Keywa Henri, nation Kalin’a Tɨlewuyu (artiste pluridisciplinaire, chercheur·euse indépendant·e, diplômé·e des Beaux-Arts de Lyon) et Yuwey Henri, nation Kalin’a Tɨlewuyu (poétesse, militante, penseuse)</w:t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Elisa Tripotin, “Au-delà du pan-indianisme : vers une épistémologie située des identités autochtones en lutte” (Université Grenoble-Alpes/Université du Québec)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Fouchard Louis, Haïti Comme Blessure Coloniale : de la Persistance de la Colonialité du Pouvoir à la Nécropolitique (Programme San Tiago Dantas - UNESP, UNICAMP, PUC-SP)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Caroline Delattre, “La promesse de restitution de 400 000 ha de terres aux communautés autochtones de Guyane : décolonisation de la terre et enjeux de l’émergence d’une agentivité autochtone” (Université Bordeaux-Montaigne)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14h30, pause, café, 15 minutes</w:t>
      </w:r>
    </w:p>
    <w:p w:rsidR="00000000" w:rsidDel="00000000" w:rsidP="00000000" w:rsidRDefault="00000000" w:rsidRPr="00000000" w14:paraId="0000005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14h-45-16h</w:t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14h45, Armando Zacarias, “L' "Indien.ne" de la 4T” (Université Paris 1 Panthéon-Sorbonne)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Soraïna Roumain, “Entre colonialité du droit et résistances autochtones: l’autodétermination des Kānaka Maoli confrontée aux logiques de domination américaines” (Université du Québec)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72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Milin Bonomi, “Epistemologías y marcos discursivos ancestrales en el escenario postneoliberal” (Università degli Studi di Milano)</w:t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Rose Barboza, Viviane Resende e Yara Martinelli, “Contribuições latino-americanas para o estudo interseccional de políticas públicas e justiça territorial” (Universidade de Brasília)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b w:val="1"/>
          <w:bCs w:val="1"/>
          <w:rtl w:val="0"/>
        </w:rPr>
        <w:t xml:space="preserve">16h, Conclusión Colóquio, Ana Delgado (Unila) y Yuwey Henri, nation Kalin’a Tɨlewuyu (poétesse, militante, penseuse)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